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A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Grade</w:t>
      </w:r>
    </w:p>
    <w:p w:rsidR="00E550DF" w:rsidRDefault="005115B7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MAP Testing – </w:t>
      </w:r>
      <w:r w:rsidR="00552A53">
        <w:rPr>
          <w:rFonts w:ascii="Baskerville Old Face" w:hAnsi="Baskerville Old Face"/>
        </w:rPr>
        <w:t>Language Usage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Grade Level Benchmark – </w:t>
      </w:r>
      <w:r w:rsidR="00552A53">
        <w:rPr>
          <w:rFonts w:ascii="Baskerville Old Face" w:hAnsi="Baskerville Old Face"/>
          <w:b/>
        </w:rPr>
        <w:t>199 - 210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 w:rsidR="00552A53">
        <w:rPr>
          <w:rFonts w:ascii="Baskerville Old Face" w:hAnsi="Baskerville Old Face"/>
          <w:b/>
          <w:i/>
        </w:rPr>
        <w:t>211 - 218</w:t>
      </w:r>
      <w:r w:rsidRPr="00E550DF">
        <w:rPr>
          <w:rFonts w:ascii="Baskerville Old Face" w:hAnsi="Baskerville Old Face"/>
          <w:b/>
          <w:i/>
        </w:rPr>
        <w:t xml:space="preserve"> </w:t>
      </w:r>
    </w:p>
    <w:p w:rsid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 w:rsidR="00552A53">
        <w:rPr>
          <w:rFonts w:ascii="Baskerville Old Face" w:hAnsi="Baskerville Old Face"/>
          <w:b/>
          <w:i/>
        </w:rPr>
        <w:t>219</w:t>
      </w:r>
      <w:r w:rsidR="005115B7">
        <w:rPr>
          <w:rFonts w:ascii="Baskerville Old Face" w:hAnsi="Baskerville Old Face"/>
          <w:b/>
          <w:i/>
        </w:rPr>
        <w:t xml:space="preserve"> and above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Default="00E550DF" w:rsidP="00E550DF">
      <w:pPr>
        <w:jc w:val="center"/>
        <w:rPr>
          <w:rFonts w:ascii="Baskerville Old Face" w:hAnsi="Baskerville Old Face"/>
        </w:rPr>
      </w:pPr>
    </w:p>
    <w:p w:rsidR="00552A53" w:rsidRDefault="00552A53" w:rsidP="00552A5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Grade</w:t>
      </w:r>
    </w:p>
    <w:p w:rsidR="00552A53" w:rsidRDefault="00552A53" w:rsidP="00552A5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MAP Testing – Language Usage</w:t>
      </w:r>
    </w:p>
    <w:p w:rsidR="00552A53" w:rsidRPr="00E550DF" w:rsidRDefault="00552A53" w:rsidP="00552A53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Grade Level Benchmark – </w:t>
      </w:r>
      <w:r>
        <w:rPr>
          <w:rFonts w:ascii="Baskerville Old Face" w:hAnsi="Baskerville Old Face"/>
          <w:b/>
        </w:rPr>
        <w:t>199 - 210</w:t>
      </w:r>
    </w:p>
    <w:p w:rsidR="00552A53" w:rsidRPr="00E550DF" w:rsidRDefault="00552A53" w:rsidP="00552A53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>
        <w:rPr>
          <w:rFonts w:ascii="Baskerville Old Face" w:hAnsi="Baskerville Old Face"/>
          <w:b/>
          <w:i/>
        </w:rPr>
        <w:t>211 - 218</w:t>
      </w:r>
      <w:r w:rsidRPr="00E550DF">
        <w:rPr>
          <w:rFonts w:ascii="Baskerville Old Face" w:hAnsi="Baskerville Old Face"/>
          <w:b/>
          <w:i/>
        </w:rPr>
        <w:t xml:space="preserve"> </w:t>
      </w:r>
    </w:p>
    <w:p w:rsidR="00552A53" w:rsidRDefault="00552A53" w:rsidP="00552A53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>
        <w:rPr>
          <w:rFonts w:ascii="Baskerville Old Face" w:hAnsi="Baskerville Old Face"/>
          <w:b/>
          <w:i/>
        </w:rPr>
        <w:t>219 and above</w:t>
      </w:r>
    </w:p>
    <w:p w:rsidR="00552A53" w:rsidRPr="00E550DF" w:rsidRDefault="00552A53" w:rsidP="00552A53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2A53" w:rsidTr="00832368"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552A53" w:rsidTr="00832368"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552A53" w:rsidTr="00832368"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52A53" w:rsidRDefault="00552A53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Pr="00E550DF" w:rsidRDefault="00E550DF" w:rsidP="00552A53">
      <w:pPr>
        <w:jc w:val="center"/>
        <w:rPr>
          <w:rFonts w:ascii="Baskerville Old Face" w:hAnsi="Baskerville Old Face"/>
        </w:rPr>
      </w:pPr>
      <w:bookmarkStart w:id="0" w:name="_GoBack"/>
      <w:bookmarkEnd w:id="0"/>
    </w:p>
    <w:sectPr w:rsidR="00E550DF" w:rsidRPr="00E5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F"/>
    <w:rsid w:val="005115B7"/>
    <w:rsid w:val="00552A53"/>
    <w:rsid w:val="0074296A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2013-09-16T17:31:00Z</cp:lastPrinted>
  <dcterms:created xsi:type="dcterms:W3CDTF">2013-09-17T03:45:00Z</dcterms:created>
  <dcterms:modified xsi:type="dcterms:W3CDTF">2013-09-17T03:45:00Z</dcterms:modified>
</cp:coreProperties>
</file>